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D0" w:rsidRDefault="00B442D0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color w:val="000000"/>
          <w:sz w:val="22"/>
        </w:rPr>
        <w:t>What is the fixed-cost expenditure for a firm with a DOL of 4.5 that generates pretax profits of $1 million and has $600,000 in depreciation expense?</w:t>
      </w:r>
    </w:p>
    <w:p w:rsidR="00B442D0" w:rsidRDefault="00B442D0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B442D0" w:rsidRDefault="00B442D0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B442D0" w:rsidRDefault="00B442D0" w:rsidP="00B442D0">
      <w:pPr>
        <w:pStyle w:val="TableBody"/>
      </w:pPr>
      <w:r>
        <w:tab/>
        <w:t xml:space="preserve">$2.9 </w:t>
      </w:r>
      <w:r>
        <w:rPr>
          <w:i/>
        </w:rPr>
        <w:t>million = fixed costs</w:t>
      </w:r>
    </w:p>
    <w:p w:rsidR="00B442D0" w:rsidRDefault="00B442D0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1707A2" w:rsidRDefault="00523FAF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If a sh</w:t>
      </w:r>
      <w:r w:rsidR="001707A2">
        <w:rPr>
          <w:rFonts w:ascii="Arial" w:hAnsi="Arial"/>
          <w:color w:val="000000"/>
          <w:sz w:val="22"/>
        </w:rPr>
        <w:t xml:space="preserve">are of stock provided a 14.0% nominal rate of return over the previous year while the real rate of return was 6.0%, then the inflation rate was: </w:t>
      </w:r>
    </w:p>
    <w:p w:rsidR="001707A2" w:rsidRDefault="001707A2" w:rsidP="00523FAF">
      <w:pPr>
        <w:widowControl w:val="0"/>
        <w:tabs>
          <w:tab w:val="left" w:pos="720"/>
        </w:tabs>
        <w:ind w:left="1108" w:hanging="1108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1707A2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ab/>
      </w:r>
      <w:r>
        <w:rPr>
          <w:rFonts w:ascii="Arial" w:hAnsi="Arial"/>
          <w:i/>
          <w:color w:val="000000"/>
          <w:sz w:val="22"/>
        </w:rPr>
        <w:tab/>
        <w:t xml:space="preserve">7.55% </w:t>
      </w:r>
      <w:proofErr w:type="gramStart"/>
      <w:r>
        <w:rPr>
          <w:rFonts w:ascii="Arial" w:hAnsi="Arial"/>
          <w:i/>
          <w:color w:val="000000"/>
          <w:sz w:val="22"/>
        </w:rPr>
        <w:t>=  inflation</w:t>
      </w:r>
      <w:proofErr w:type="gramEnd"/>
      <w:r>
        <w:rPr>
          <w:rFonts w:ascii="Arial" w:hAnsi="Arial"/>
          <w:i/>
          <w:color w:val="000000"/>
          <w:sz w:val="22"/>
        </w:rPr>
        <w:t xml:space="preserve"> rate</w:t>
      </w:r>
    </w:p>
    <w:p w:rsidR="00BF2522" w:rsidRDefault="00BF2522" w:rsidP="00BF252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BF2522" w:rsidRDefault="00BF2522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06287F" w:rsidRDefault="0006287F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What is the break-even level of revenues for a firm with $6 million in sales, variable costs of $3.9 million, fixed costs of $1.2 million, and depreciation of $1 million? </w:t>
      </w:r>
    </w:p>
    <w:p w:rsidR="0006287F" w:rsidRDefault="0006287F" w:rsidP="0006287F">
      <w:pPr>
        <w:widowControl w:val="0"/>
        <w:tabs>
          <w:tab w:val="left" w:pos="720"/>
        </w:tabs>
        <w:ind w:left="1108" w:hanging="1108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06287F" w:rsidRDefault="0006287F" w:rsidP="0006287F">
      <w:pPr>
        <w:widowControl w:val="0"/>
        <w:tabs>
          <w:tab w:val="right" w:pos="547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06287F" w:rsidRDefault="0006287F" w:rsidP="0006287F">
      <w:pPr>
        <w:pStyle w:val="TableBody"/>
      </w:pPr>
      <w:r>
        <w:rPr>
          <w:color w:val="000000"/>
        </w:rPr>
        <w:tab/>
      </w:r>
      <w:r>
        <w:rPr>
          <w:i/>
        </w:rPr>
        <w:t>Variable costs</w:t>
      </w:r>
      <w:r>
        <w:t xml:space="preserve"> = </w:t>
      </w:r>
      <w:r w:rsidRPr="009E4036">
        <w:rPr>
          <w:position w:val="-24"/>
          <w:sz w:val="20"/>
        </w:rPr>
        <w:object w:dxaOrig="121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30.15pt" o:ole="" fillcolor="window">
            <v:imagedata r:id="rId6" o:title=""/>
          </v:shape>
          <o:OLEObject Type="Embed" ProgID="Equation.3" ShapeID="_x0000_i1025" DrawAspect="Content" ObjectID="_1418733165" r:id="rId7"/>
        </w:object>
      </w:r>
      <w:r>
        <w:t xml:space="preserve"> = 65%</w:t>
      </w:r>
    </w:p>
    <w:p w:rsidR="0006287F" w:rsidRDefault="0006287F" w:rsidP="00523FAF">
      <w:pPr>
        <w:pStyle w:val="TableBody"/>
      </w:pPr>
      <w:r>
        <w:tab/>
      </w:r>
      <w:r>
        <w:rPr>
          <w:i/>
        </w:rPr>
        <w:t>Break-even level of revenues</w:t>
      </w:r>
      <w:r>
        <w:t xml:space="preserve"> </w:t>
      </w:r>
      <w:proofErr w:type="gramStart"/>
      <w:r w:rsidR="00523FAF">
        <w:t>=(</w:t>
      </w:r>
      <w:proofErr w:type="spellStart"/>
      <w:proofErr w:type="gramEnd"/>
      <w:r w:rsidR="00523FAF">
        <w:t>depreciation+fixed</w:t>
      </w:r>
      <w:proofErr w:type="spellEnd"/>
      <w:r w:rsidR="00523FAF">
        <w:t xml:space="preserve"> costs)/(1-variable costs/sales)</w:t>
      </w:r>
      <w:r>
        <w:t>=</w:t>
      </w:r>
      <w:r w:rsidRPr="009E4036">
        <w:rPr>
          <w:position w:val="-26"/>
          <w:sz w:val="20"/>
        </w:rPr>
        <w:object w:dxaOrig="1219" w:dyaOrig="620">
          <v:shape id="_x0000_i1026" type="#_x0000_t75" style="width:61.1pt;height:31pt" o:ole="" fillcolor="window">
            <v:imagedata r:id="rId8" o:title=""/>
          </v:shape>
          <o:OLEObject Type="Embed" ProgID="Equation.3" ShapeID="_x0000_i1026" DrawAspect="Content" ObjectID="_1418733166" r:id="rId9"/>
        </w:object>
      </w:r>
      <w:r>
        <w:t>=  $6,285,714</w:t>
      </w:r>
    </w:p>
    <w:p w:rsidR="0006287F" w:rsidRDefault="0006287F" w:rsidP="0006287F"/>
    <w:p w:rsidR="0006287F" w:rsidRDefault="0006287F" w:rsidP="0006287F"/>
    <w:p w:rsidR="0006287F" w:rsidRDefault="0006287F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What is the effect on break-even level of revenues for each dollar of increase in fixed costs plus depreciation for a firm with 70% variable costs? </w:t>
      </w:r>
    </w:p>
    <w:p w:rsidR="00523FAF" w:rsidRDefault="0006287F" w:rsidP="0006287F">
      <w:pPr>
        <w:pStyle w:val="TableBody"/>
        <w:rPr>
          <w:color w:val="000000"/>
        </w:rPr>
      </w:pPr>
      <w:r>
        <w:rPr>
          <w:color w:val="000000"/>
        </w:rPr>
        <w:tab/>
      </w:r>
    </w:p>
    <w:p w:rsidR="0006287F" w:rsidRDefault="0006287F" w:rsidP="0006287F">
      <w:pPr>
        <w:pStyle w:val="TableBody"/>
      </w:pPr>
      <w:r>
        <w:rPr>
          <w:i/>
        </w:rPr>
        <w:t xml:space="preserve">Break-even level of revenue </w:t>
      </w:r>
      <w:r>
        <w:t xml:space="preserve">= </w:t>
      </w:r>
      <w:r w:rsidRPr="009E4036">
        <w:rPr>
          <w:position w:val="-26"/>
          <w:sz w:val="20"/>
        </w:rPr>
        <w:object w:dxaOrig="700" w:dyaOrig="620">
          <v:shape id="_x0000_i1027" type="#_x0000_t75" style="width:35.15pt;height:31pt" o:ole="" fillcolor="window">
            <v:imagedata r:id="rId10" o:title=""/>
          </v:shape>
          <o:OLEObject Type="Embed" ProgID="Equation.3" ShapeID="_x0000_i1027" DrawAspect="Content" ObjectID="_1418733167" r:id="rId11"/>
        </w:object>
      </w:r>
    </w:p>
    <w:p w:rsidR="0006287F" w:rsidRDefault="0006287F" w:rsidP="0006287F">
      <w:pPr>
        <w:pStyle w:val="TableBody"/>
      </w:pPr>
      <w:r>
        <w:tab/>
        <w:t xml:space="preserve">= </w:t>
      </w:r>
      <w:r w:rsidRPr="009E4036">
        <w:rPr>
          <w:position w:val="-22"/>
          <w:sz w:val="20"/>
        </w:rPr>
        <w:object w:dxaOrig="320" w:dyaOrig="580">
          <v:shape id="_x0000_i1028" type="#_x0000_t75" style="width:15.9pt;height:29.3pt" o:ole="" fillcolor="window">
            <v:imagedata r:id="rId12" o:title=""/>
          </v:shape>
          <o:OLEObject Type="Embed" ProgID="Equation.3" ShapeID="_x0000_i1028" DrawAspect="Content" ObjectID="_1418733168" r:id="rId13"/>
        </w:object>
      </w:r>
    </w:p>
    <w:p w:rsidR="0006287F" w:rsidRDefault="0006287F" w:rsidP="0006287F">
      <w:pPr>
        <w:pStyle w:val="TableBody"/>
      </w:pPr>
      <w:r>
        <w:tab/>
        <w:t>= $3.33</w:t>
      </w:r>
    </w:p>
    <w:p w:rsidR="0006287F" w:rsidRDefault="0006287F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06287F" w:rsidRDefault="0006287F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06287F" w:rsidRDefault="0006287F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What percentage change in sales occurs if profits increase by 3% when the firm's degree of operating leverage is 4.5? </w:t>
      </w:r>
    </w:p>
    <w:p w:rsidR="00B442D0" w:rsidRDefault="00B442D0" w:rsidP="00717F55">
      <w:pPr>
        <w:pStyle w:val="TableBody"/>
      </w:pPr>
      <w:r>
        <w:rPr>
          <w:color w:val="000000"/>
        </w:rPr>
        <w:tab/>
      </w:r>
    </w:p>
    <w:p w:rsidR="00B442D0" w:rsidRDefault="00B442D0" w:rsidP="00B442D0">
      <w:pPr>
        <w:pStyle w:val="TableBody"/>
      </w:pPr>
      <w:r>
        <w:tab/>
        <w:t xml:space="preserve">% </w:t>
      </w:r>
      <w:r>
        <w:rPr>
          <w:i/>
        </w:rPr>
        <w:t>change in sales</w:t>
      </w:r>
      <w:r>
        <w:tab/>
        <w:t xml:space="preserve"> = 0.67%</w:t>
      </w:r>
    </w:p>
    <w:p w:rsidR="00091938" w:rsidRDefault="00091938" w:rsidP="0006287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091938" w:rsidRDefault="00091938" w:rsidP="00091938">
      <w:pPr>
        <w:rPr>
          <w:rFonts w:ascii="Arial" w:hAnsi="Arial"/>
          <w:sz w:val="22"/>
        </w:rPr>
      </w:pPr>
    </w:p>
    <w:p w:rsidR="00091938" w:rsidRDefault="00091938" w:rsidP="00091938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What is the NPV of a project that costs $100,000, provides $23,000 in cash flows annually for six years, requires a $5,000 increase in net working capital, and depreciates the asset straight line over six years while ignoring the half-year convention?  The discount rate is 14%. </w:t>
      </w:r>
    </w:p>
    <w:p w:rsidR="00091938" w:rsidRDefault="00091938" w:rsidP="00091938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091938" w:rsidRDefault="00091938" w:rsidP="00091938">
      <w:pPr>
        <w:pStyle w:val="TableBody"/>
      </w:pPr>
      <w:r>
        <w:rPr>
          <w:color w:val="000000"/>
        </w:rPr>
        <w:tab/>
      </w:r>
      <w:r>
        <w:t>Net Present Value = -13,282.71</w:t>
      </w:r>
    </w:p>
    <w:p w:rsidR="0006287F" w:rsidRPr="00091938" w:rsidRDefault="0006287F" w:rsidP="00091938">
      <w:pPr>
        <w:rPr>
          <w:rFonts w:ascii="Arial" w:hAnsi="Arial"/>
          <w:sz w:val="22"/>
        </w:rPr>
      </w:pPr>
    </w:p>
    <w:p w:rsidR="0006287F" w:rsidRDefault="0006287F" w:rsidP="007F0C1B">
      <w:pPr>
        <w:pStyle w:val="TableBody"/>
      </w:pPr>
      <w:r>
        <w:rPr>
          <w:color w:val="000000"/>
        </w:rPr>
        <w:tab/>
      </w:r>
    </w:p>
    <w:p w:rsidR="0006287F" w:rsidRPr="0006287F" w:rsidRDefault="0006287F" w:rsidP="0006287F">
      <w:pPr>
        <w:widowControl w:val="0"/>
        <w:tabs>
          <w:tab w:val="right" w:pos="547"/>
        </w:tabs>
        <w:ind w:left="720" w:hanging="720"/>
      </w:pPr>
    </w:p>
    <w:p w:rsidR="0006287F" w:rsidRDefault="0006287F" w:rsidP="0006287F"/>
    <w:p w:rsidR="00BF2522" w:rsidRDefault="00BF2522" w:rsidP="0006287F"/>
    <w:p w:rsidR="00BF2522" w:rsidRDefault="00BF2522" w:rsidP="00BF2522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A video rental store will cost $650,000 to open.  Assuming annual sales of $1 million, variable costs of 35%, fixed costs of $300,000, depreciation of $100,000, and a tax rate of 35%, calculate the NPV of the project over a 10-year horizon (no inflation or salvage value assumed) with a 12% cost of capital.  Conduct a sensitivity analysis by allowing investment, sales, variable costs, and fixed costs to vary by plus/minus 10% from their original estimates.  Which variable appears to affect profitability the most? </w:t>
      </w:r>
    </w:p>
    <w:p w:rsidR="00BF2522" w:rsidRDefault="00BF2522" w:rsidP="00BF2522">
      <w:pPr>
        <w:widowControl w:val="0"/>
        <w:ind w:firstLine="720"/>
        <w:rPr>
          <w:rFonts w:ascii="Arial" w:hAnsi="Arial"/>
          <w:color w:val="000000"/>
          <w:sz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280"/>
      </w:tblGrid>
      <w:tr w:rsidR="00BF2522" w:rsidTr="0020518C">
        <w:trPr>
          <w:cantSplit/>
        </w:trPr>
        <w:tc>
          <w:tcPr>
            <w:tcW w:w="8280" w:type="dxa"/>
          </w:tcPr>
          <w:p w:rsidR="00BF2522" w:rsidRDefault="00BF2522" w:rsidP="00F83A9D">
            <w:pPr>
              <w:spacing w:after="200" w:line="276" w:lineRule="auto"/>
              <w:rPr>
                <w:sz w:val="16"/>
              </w:rPr>
            </w:pPr>
          </w:p>
        </w:tc>
      </w:tr>
      <w:tr w:rsidR="00BF2522" w:rsidTr="0020518C">
        <w:trPr>
          <w:cantSplit/>
        </w:trPr>
        <w:tc>
          <w:tcPr>
            <w:tcW w:w="8280" w:type="dxa"/>
          </w:tcPr>
          <w:p w:rsidR="00BF2522" w:rsidRDefault="00F83A9D" w:rsidP="00F83A9D">
            <w:pPr>
              <w:pStyle w:val="TableBody"/>
            </w:pPr>
            <w:r>
              <w:t>NPV</w:t>
            </w:r>
            <w:r w:rsidR="00BF2522">
              <w:t>= $833,175</w:t>
            </w:r>
          </w:p>
        </w:tc>
      </w:tr>
    </w:tbl>
    <w:p w:rsidR="00BF2522" w:rsidRDefault="00BF2522" w:rsidP="0006287F"/>
    <w:p w:rsidR="001707A2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1707A2" w:rsidRPr="00523FAF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 w:rsidRPr="00523FAF">
        <w:rPr>
          <w:rFonts w:ascii="Arial" w:hAnsi="Arial"/>
          <w:color w:val="000000"/>
          <w:sz w:val="22"/>
        </w:rPr>
        <w:t xml:space="preserve">Calculate the nominal and real returns for the following corporate bond investment:  Purchased for $840 one year ago, 4% coupon rate, sold for $894.  The inflation rate was 5.0% during the year.  Would you consider this an appropriate investment if Treasury bills had yielded 6.0% over the same period? </w:t>
      </w:r>
    </w:p>
    <w:p w:rsidR="001707A2" w:rsidRPr="00523FAF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1707A2" w:rsidRPr="00523FAF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 w:rsidRPr="00523FAF">
        <w:rPr>
          <w:rFonts w:ascii="Arial" w:hAnsi="Arial"/>
          <w:color w:val="000000"/>
          <w:sz w:val="22"/>
        </w:rPr>
        <w:tab/>
      </w:r>
      <w:r w:rsidRPr="00523FAF">
        <w:rPr>
          <w:rFonts w:ascii="Arial" w:hAnsi="Arial"/>
          <w:color w:val="000000"/>
          <w:sz w:val="22"/>
        </w:rPr>
        <w:tab/>
      </w:r>
      <w:r w:rsidRPr="00523FAF">
        <w:rPr>
          <w:rFonts w:ascii="Arial" w:hAnsi="Arial"/>
          <w:i/>
          <w:color w:val="000000"/>
          <w:sz w:val="22"/>
        </w:rPr>
        <w:t>Nominal yield =</w:t>
      </w:r>
      <w:r w:rsidRPr="00523FAF">
        <w:rPr>
          <w:rFonts w:ascii="Arial" w:hAnsi="Arial"/>
          <w:color w:val="000000"/>
          <w:sz w:val="22"/>
        </w:rPr>
        <w:t xml:space="preserve"> </w:t>
      </w:r>
      <w:r w:rsidRPr="00523FAF">
        <w:rPr>
          <w:rFonts w:ascii="Arial" w:hAnsi="Arial"/>
          <w:i/>
          <w:color w:val="000000"/>
          <w:sz w:val="22"/>
        </w:rPr>
        <w:t>11.19%</w:t>
      </w:r>
    </w:p>
    <w:p w:rsidR="001707A2" w:rsidRPr="00523FAF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12"/>
        </w:rPr>
      </w:pPr>
    </w:p>
    <w:p w:rsidR="001707A2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 w:rsidRPr="00523FAF">
        <w:rPr>
          <w:rFonts w:ascii="Arial" w:hAnsi="Arial"/>
          <w:i/>
          <w:color w:val="000000"/>
          <w:sz w:val="22"/>
        </w:rPr>
        <w:tab/>
      </w:r>
      <w:r w:rsidRPr="00523FAF">
        <w:rPr>
          <w:rFonts w:ascii="Arial" w:hAnsi="Arial"/>
          <w:i/>
          <w:color w:val="000000"/>
          <w:sz w:val="22"/>
        </w:rPr>
        <w:tab/>
        <w:t xml:space="preserve">Real yield </w:t>
      </w:r>
      <w:proofErr w:type="gramStart"/>
      <w:r w:rsidRPr="00523FAF">
        <w:rPr>
          <w:rFonts w:ascii="Arial" w:hAnsi="Arial"/>
          <w:i/>
          <w:color w:val="000000"/>
          <w:sz w:val="22"/>
        </w:rPr>
        <w:t>=  5.90</w:t>
      </w:r>
      <w:proofErr w:type="gramEnd"/>
      <w:r w:rsidRPr="00523FAF">
        <w:rPr>
          <w:rFonts w:ascii="Arial" w:hAnsi="Arial"/>
          <w:i/>
          <w:color w:val="000000"/>
          <w:sz w:val="22"/>
        </w:rPr>
        <w:t>%</w:t>
      </w:r>
    </w:p>
    <w:p w:rsidR="001707A2" w:rsidRDefault="001707A2" w:rsidP="001707A2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</w:p>
    <w:p w:rsidR="00CE3901" w:rsidRDefault="00CE3901" w:rsidP="0006287F"/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20518C" w:rsidRDefault="000D4A3B" w:rsidP="000D4A3B">
      <w:r>
        <w:rPr>
          <w:rFonts w:ascii="Arial" w:hAnsi="Arial"/>
          <w:color w:val="000000"/>
          <w:sz w:val="22"/>
        </w:rPr>
        <w:t xml:space="preserve">What is the expected return on a portfolio that will decline in value by 13% in a recession, will increase by 16% in normal times, and will increase by 23% during boom times if each scenario has equal likelihood?  </w:t>
      </w:r>
    </w:p>
    <w:p w:rsidR="0020518C" w:rsidRDefault="0020518C" w:rsidP="0006287F"/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i/>
          <w:color w:val="000000"/>
          <w:sz w:val="22"/>
        </w:rPr>
        <w:t>Expected return = 8.67%</w:t>
      </w:r>
    </w:p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</w:p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</w:p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 w:rsidRPr="00523FAF">
        <w:rPr>
          <w:rFonts w:ascii="Arial" w:hAnsi="Arial"/>
          <w:color w:val="000000"/>
          <w:sz w:val="22"/>
        </w:rPr>
        <w:t xml:space="preserve">A common stock is held for two years, during which time it receives an annual dividend of $10.  The stock was sold for $100 and generated an average annual return of 16%.  What price was paid for the stock? </w:t>
      </w:r>
    </w:p>
    <w:p w:rsidR="000D4A3B" w:rsidRPr="00523FAF" w:rsidRDefault="000D4A3B" w:rsidP="00F83A9D">
      <w:pPr>
        <w:widowControl w:val="0"/>
        <w:tabs>
          <w:tab w:val="left" w:pos="720"/>
        </w:tabs>
        <w:rPr>
          <w:rFonts w:ascii="Arial" w:hAnsi="Arial"/>
          <w:color w:val="000000"/>
          <w:sz w:val="22"/>
        </w:rPr>
      </w:pP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 w:rsidRPr="00523FAF">
        <w:rPr>
          <w:rFonts w:ascii="Arial" w:hAnsi="Arial"/>
          <w:i/>
          <w:color w:val="000000"/>
          <w:sz w:val="22"/>
        </w:rPr>
        <w:tab/>
      </w:r>
      <w:r w:rsidRPr="00523FAF">
        <w:rPr>
          <w:rFonts w:ascii="Arial" w:hAnsi="Arial"/>
          <w:i/>
          <w:color w:val="000000"/>
          <w:sz w:val="22"/>
        </w:rPr>
        <w:tab/>
        <w:t>P = $90.91</w:t>
      </w: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 w:rsidRPr="00523FAF">
        <w:rPr>
          <w:rFonts w:ascii="Arial" w:hAnsi="Arial"/>
          <w:color w:val="000000"/>
          <w:sz w:val="22"/>
        </w:rPr>
        <w:t xml:space="preserve">Calculate the nominal and real returns for the following corporate bond investment:  Purchased for $840 one year ago, 4% coupon rate, sold for $894.  The inflation rate was 5.0% during the year.  Would you consider this an appropriate investment if Treasury bills had yielded 6.0% over the same period? </w:t>
      </w: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 w:rsidRPr="00523FAF">
        <w:rPr>
          <w:rFonts w:ascii="Arial" w:hAnsi="Arial"/>
          <w:color w:val="000000"/>
          <w:sz w:val="22"/>
        </w:rPr>
        <w:tab/>
      </w:r>
      <w:r w:rsidRPr="00523FAF">
        <w:rPr>
          <w:rFonts w:ascii="Arial" w:hAnsi="Arial"/>
          <w:color w:val="000000"/>
          <w:sz w:val="22"/>
        </w:rPr>
        <w:tab/>
      </w:r>
      <w:r w:rsidRPr="00523FAF">
        <w:rPr>
          <w:rFonts w:ascii="Arial" w:hAnsi="Arial"/>
          <w:i/>
          <w:color w:val="000000"/>
          <w:sz w:val="22"/>
        </w:rPr>
        <w:t>Nominal yield =10.42%</w:t>
      </w:r>
    </w:p>
    <w:p w:rsidR="000D4A3B" w:rsidRPr="00523FAF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12"/>
        </w:rPr>
      </w:pPr>
    </w:p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i/>
          <w:color w:val="000000"/>
          <w:sz w:val="22"/>
        </w:rPr>
      </w:pPr>
      <w:r w:rsidRPr="00523FAF">
        <w:rPr>
          <w:rFonts w:ascii="Arial" w:hAnsi="Arial"/>
          <w:i/>
          <w:color w:val="000000"/>
          <w:sz w:val="22"/>
        </w:rPr>
        <w:tab/>
      </w:r>
      <w:r w:rsidRPr="00523FAF">
        <w:rPr>
          <w:rFonts w:ascii="Arial" w:hAnsi="Arial"/>
          <w:i/>
          <w:color w:val="000000"/>
          <w:sz w:val="22"/>
        </w:rPr>
        <w:tab/>
        <w:t>Real yield = 5.17%</w:t>
      </w:r>
    </w:p>
    <w:p w:rsidR="000D4A3B" w:rsidRDefault="000D4A3B" w:rsidP="000D4A3B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</w:p>
    <w:p w:rsidR="0020518C" w:rsidRDefault="0020518C" w:rsidP="0006287F"/>
    <w:p w:rsidR="006A18EC" w:rsidRDefault="006A18EC" w:rsidP="0006287F"/>
    <w:p w:rsidR="006A18EC" w:rsidRDefault="006A18EC" w:rsidP="006A18EC">
      <w:pPr>
        <w:widowControl w:val="0"/>
        <w:tabs>
          <w:tab w:val="right" w:pos="547"/>
        </w:tabs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What is the expected yield on the market portfolio at a time when Treasury bills yield 6% and a stock with a beta of 1.4 is expected to yield 18%? </w:t>
      </w:r>
    </w:p>
    <w:p w:rsidR="006A18EC" w:rsidRDefault="006A18EC" w:rsidP="006A18EC">
      <w:pPr>
        <w:widowControl w:val="0"/>
        <w:tabs>
          <w:tab w:val="right" w:pos="547"/>
        </w:tabs>
        <w:ind w:left="720" w:hanging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proofErr w:type="spellStart"/>
      <w:r w:rsidR="00F83A9D">
        <w:rPr>
          <w:rFonts w:ascii="Arial" w:hAnsi="Arial"/>
          <w:i/>
          <w:snapToGrid w:val="0"/>
          <w:color w:val="000000"/>
          <w:sz w:val="22"/>
        </w:rPr>
        <w:t>R</w:t>
      </w:r>
      <w:r w:rsidR="00F83A9D">
        <w:rPr>
          <w:rFonts w:ascii="Arial" w:hAnsi="Arial"/>
          <w:i/>
          <w:snapToGrid w:val="0"/>
          <w:color w:val="000000"/>
          <w:sz w:val="22"/>
          <w:vertAlign w:val="subscript"/>
        </w:rPr>
        <w:t>m</w:t>
      </w:r>
      <w:proofErr w:type="spellEnd"/>
      <w:r w:rsidR="00F83A9D">
        <w:rPr>
          <w:rFonts w:ascii="Arial" w:hAnsi="Arial"/>
          <w:snapToGrid w:val="0"/>
          <w:color w:val="000000"/>
          <w:sz w:val="22"/>
        </w:rPr>
        <w:t xml:space="preserve"> =</w:t>
      </w:r>
      <w:r>
        <w:rPr>
          <w:rFonts w:ascii="Arial" w:hAnsi="Arial"/>
          <w:snapToGrid w:val="0"/>
          <w:color w:val="000000"/>
          <w:sz w:val="22"/>
        </w:rPr>
        <w:t xml:space="preserve">14.57% </w:t>
      </w:r>
    </w:p>
    <w:p w:rsidR="006A18EC" w:rsidRDefault="006A18EC" w:rsidP="0006287F"/>
    <w:p w:rsidR="006A18EC" w:rsidRDefault="006A18EC" w:rsidP="0006287F"/>
    <w:p w:rsidR="006A18EC" w:rsidRPr="00523FAF" w:rsidRDefault="006A18EC" w:rsidP="006A18EC">
      <w:pPr>
        <w:widowControl w:val="0"/>
        <w:tabs>
          <w:tab w:val="right" w:pos="547"/>
        </w:tabs>
        <w:ind w:left="720" w:hanging="720"/>
        <w:rPr>
          <w:rFonts w:ascii="Arial" w:hAnsi="Arial"/>
          <w:snapToGrid w:val="0"/>
          <w:sz w:val="22"/>
        </w:rPr>
      </w:pPr>
      <w:r w:rsidRPr="00523FAF">
        <w:rPr>
          <w:rFonts w:ascii="Arial" w:hAnsi="Arial"/>
          <w:snapToGrid w:val="0"/>
          <w:color w:val="000000"/>
          <w:sz w:val="22"/>
        </w:rPr>
        <w:t xml:space="preserve">A portfolio of three stocks with total market value of $1,000,000 currently has a beta of 1.4.  In light of an expected market downturn, you wish to reduce the portfolio beta to no </w:t>
      </w:r>
      <w:r w:rsidRPr="00523FAF">
        <w:rPr>
          <w:rFonts w:ascii="Arial" w:hAnsi="Arial"/>
          <w:snapToGrid w:val="0"/>
          <w:color w:val="000000"/>
          <w:sz w:val="22"/>
        </w:rPr>
        <w:lastRenderedPageBreak/>
        <w:t xml:space="preserve">more than 1.0.  Two stocks are likely candidates for sale, one with a beta of 1.8 and a market value of $200,000 and the other with a beta of 1.5 and a market value of $250,000.  Assuming that you could find one appropriate stock to replace these two, what should be its beta? </w:t>
      </w:r>
    </w:p>
    <w:p w:rsidR="006A18EC" w:rsidRPr="00523FAF" w:rsidRDefault="006A18EC" w:rsidP="006A18EC">
      <w:pPr>
        <w:widowControl w:val="0"/>
        <w:tabs>
          <w:tab w:val="right" w:pos="547"/>
        </w:tabs>
        <w:ind w:left="720" w:hanging="720"/>
        <w:rPr>
          <w:rFonts w:ascii="Arial" w:hAnsi="Arial"/>
          <w:snapToGrid w:val="0"/>
          <w:color w:val="000000"/>
          <w:sz w:val="22"/>
        </w:rPr>
      </w:pPr>
    </w:p>
    <w:p w:rsidR="006A18EC" w:rsidRPr="00523FAF" w:rsidRDefault="006A18EC" w:rsidP="006A18EC">
      <w:pPr>
        <w:widowControl w:val="0"/>
        <w:ind w:left="720"/>
        <w:rPr>
          <w:rFonts w:ascii="Arial" w:hAnsi="Arial"/>
          <w:snapToGrid w:val="0"/>
          <w:color w:val="000000"/>
          <w:sz w:val="22"/>
        </w:rPr>
      </w:pPr>
      <w:r w:rsidRPr="00523FAF">
        <w:rPr>
          <w:rFonts w:ascii="Arial" w:hAnsi="Arial"/>
          <w:i/>
          <w:snapToGrid w:val="0"/>
          <w:color w:val="000000"/>
          <w:sz w:val="22"/>
        </w:rPr>
        <w:t>B</w:t>
      </w:r>
      <w:r w:rsidRPr="00523FAF">
        <w:rPr>
          <w:rFonts w:ascii="Arial" w:hAnsi="Arial"/>
          <w:i/>
          <w:snapToGrid w:val="0"/>
          <w:color w:val="000000"/>
          <w:sz w:val="22"/>
          <w:vertAlign w:val="subscript"/>
        </w:rPr>
        <w:t>1</w:t>
      </w:r>
      <w:r w:rsidRPr="00523FAF">
        <w:rPr>
          <w:rFonts w:ascii="Arial" w:hAnsi="Arial"/>
          <w:i/>
          <w:snapToGrid w:val="0"/>
          <w:color w:val="000000"/>
          <w:sz w:val="22"/>
        </w:rPr>
        <w:t xml:space="preserve"> = </w:t>
      </w:r>
      <w:r w:rsidRPr="00523FAF">
        <w:rPr>
          <w:rFonts w:ascii="Arial" w:hAnsi="Arial"/>
          <w:snapToGrid w:val="0"/>
          <w:color w:val="000000"/>
          <w:sz w:val="22"/>
        </w:rPr>
        <w:t>1.2091</w:t>
      </w:r>
    </w:p>
    <w:p w:rsidR="006A18EC" w:rsidRPr="00523FAF" w:rsidRDefault="006A18EC" w:rsidP="006A18EC">
      <w:pPr>
        <w:widowControl w:val="0"/>
        <w:ind w:left="720"/>
        <w:rPr>
          <w:rFonts w:ascii="Arial" w:hAnsi="Arial"/>
          <w:i/>
          <w:snapToGrid w:val="0"/>
          <w:color w:val="000000"/>
          <w:sz w:val="22"/>
          <w:vertAlign w:val="subscript"/>
        </w:rPr>
      </w:pPr>
      <w:r w:rsidRPr="00523FAF">
        <w:rPr>
          <w:rFonts w:ascii="Arial" w:hAnsi="Arial"/>
          <w:i/>
          <w:snapToGrid w:val="0"/>
          <w:color w:val="000000"/>
          <w:sz w:val="22"/>
        </w:rPr>
        <w:t>B</w:t>
      </w:r>
      <w:r w:rsidRPr="00523FAF">
        <w:rPr>
          <w:rFonts w:ascii="Arial" w:hAnsi="Arial"/>
          <w:i/>
          <w:snapToGrid w:val="0"/>
          <w:color w:val="000000"/>
          <w:sz w:val="22"/>
          <w:vertAlign w:val="subscript"/>
        </w:rPr>
        <w:t>2</w:t>
      </w:r>
      <w:r w:rsidR="00F83A9D" w:rsidRPr="00523FAF">
        <w:rPr>
          <w:rFonts w:ascii="Arial" w:hAnsi="Arial"/>
          <w:snapToGrid w:val="0"/>
          <w:color w:val="000000"/>
          <w:sz w:val="22"/>
        </w:rPr>
        <w:t xml:space="preserve">=.744  </w:t>
      </w:r>
    </w:p>
    <w:p w:rsidR="006A18EC" w:rsidRDefault="006A18EC" w:rsidP="006A18EC">
      <w:pPr>
        <w:widowControl w:val="0"/>
        <w:ind w:left="720"/>
        <w:rPr>
          <w:rFonts w:ascii="Arial" w:hAnsi="Arial"/>
          <w:snapToGrid w:val="0"/>
          <w:color w:val="000000"/>
          <w:sz w:val="22"/>
        </w:rPr>
      </w:pPr>
    </w:p>
    <w:p w:rsidR="001871D4" w:rsidRDefault="001871D4" w:rsidP="0006287F"/>
    <w:p w:rsidR="00523FAF" w:rsidRDefault="001871D4" w:rsidP="00523FA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What would you estimate to be the required rate of return for equity investors if a stock sells for $40 and will pay a $4.40 dividend that is expected to grow at a constant rate of 5%? </w:t>
      </w:r>
    </w:p>
    <w:p w:rsidR="001871D4" w:rsidRDefault="00523FAF" w:rsidP="00523FAF">
      <w:pPr>
        <w:widowControl w:val="0"/>
        <w:tabs>
          <w:tab w:val="right" w:pos="547"/>
        </w:tabs>
        <w:ind w:left="720" w:hanging="720"/>
      </w:pPr>
      <w:r>
        <w:rPr>
          <w:rFonts w:ascii="Arial" w:hAnsi="Arial"/>
          <w:color w:val="000000"/>
          <w:sz w:val="22"/>
        </w:rPr>
        <w:t xml:space="preserve">Answer:  </w:t>
      </w:r>
      <w:proofErr w:type="spellStart"/>
      <w:r w:rsidR="001871D4">
        <w:rPr>
          <w:color w:val="000000"/>
        </w:rPr>
        <w:t>r</w:t>
      </w:r>
      <w:r w:rsidR="001871D4">
        <w:rPr>
          <w:color w:val="000000"/>
          <w:vertAlign w:val="subscript"/>
        </w:rPr>
        <w:t>equity</w:t>
      </w:r>
      <w:proofErr w:type="spellEnd"/>
      <w:r w:rsidR="001871D4">
        <w:rPr>
          <w:color w:val="000000"/>
        </w:rPr>
        <w:t xml:space="preserve"> = 16%</w:t>
      </w:r>
    </w:p>
    <w:p w:rsidR="001871D4" w:rsidRDefault="001871D4" w:rsidP="0006287F"/>
    <w:p w:rsidR="0058366F" w:rsidRDefault="0058366F" w:rsidP="0006287F"/>
    <w:p w:rsidR="0058366F" w:rsidRDefault="0058366F" w:rsidP="0058366F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What is the weighted-average cost of capital for a firm with the following sources of funds and corresponding required rates of return:  $5 million common stock at 16%, $500,000 preferred stock at 10%, and $3 million debt at 9%</w:t>
      </w:r>
      <w:proofErr w:type="gramStart"/>
      <w:r>
        <w:rPr>
          <w:rFonts w:ascii="Arial" w:hAnsi="Arial"/>
          <w:color w:val="000000"/>
          <w:sz w:val="22"/>
        </w:rPr>
        <w:t>.</w:t>
      </w:r>
      <w:proofErr w:type="gramEnd"/>
      <w:r>
        <w:rPr>
          <w:rFonts w:ascii="Arial" w:hAnsi="Arial"/>
          <w:color w:val="000000"/>
          <w:sz w:val="22"/>
        </w:rPr>
        <w:t xml:space="preserve">  All amounts are listed at market values and the firm's tax rate is 35%. </w:t>
      </w:r>
    </w:p>
    <w:p w:rsidR="0058366F" w:rsidRDefault="0058366F" w:rsidP="0058366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58366F" w:rsidRPr="00523FAF" w:rsidRDefault="0058366F" w:rsidP="00523FAF">
      <w:pPr>
        <w:widowControl w:val="0"/>
        <w:ind w:left="720"/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 xml:space="preserve">Answer: </w:t>
      </w:r>
      <w:r>
        <w:rPr>
          <w:rFonts w:ascii="Arial" w:hAnsi="Arial"/>
          <w:sz w:val="22"/>
        </w:rPr>
        <w:t xml:space="preserve"> 12.07%</w:t>
      </w:r>
    </w:p>
    <w:p w:rsidR="0058366F" w:rsidRDefault="0058366F" w:rsidP="0006287F"/>
    <w:p w:rsidR="0058366F" w:rsidRDefault="0058366F" w:rsidP="0006287F"/>
    <w:p w:rsidR="0058366F" w:rsidRPr="00523FAF" w:rsidRDefault="0058366F" w:rsidP="0058366F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 w:rsidRPr="00523FAF">
        <w:rPr>
          <w:rFonts w:ascii="Arial" w:hAnsi="Arial"/>
          <w:color w:val="000000"/>
          <w:sz w:val="22"/>
        </w:rPr>
        <w:t xml:space="preserve">A proposed capital project will cost $20 million and generate $4 million annually in after-tax cash flows for 10 years.  The cost of capital for a project of this risk level is 12.2%.  Should the project be accepted?  Why or why not? </w:t>
      </w:r>
    </w:p>
    <w:p w:rsidR="0058366F" w:rsidRPr="00523FAF" w:rsidRDefault="0058366F" w:rsidP="0058366F">
      <w:pPr>
        <w:widowControl w:val="0"/>
        <w:tabs>
          <w:tab w:val="right" w:pos="547"/>
        </w:tabs>
        <w:ind w:left="720" w:hanging="720"/>
        <w:rPr>
          <w:rFonts w:ascii="Arial" w:hAnsi="Arial"/>
          <w:color w:val="000000"/>
          <w:sz w:val="22"/>
        </w:rPr>
      </w:pPr>
    </w:p>
    <w:p w:rsidR="0058366F" w:rsidRPr="00523FAF" w:rsidRDefault="0058366F" w:rsidP="00F83A9D">
      <w:pPr>
        <w:widowControl w:val="0"/>
        <w:ind w:left="720"/>
        <w:rPr>
          <w:rFonts w:ascii="Arial" w:hAnsi="Arial"/>
          <w:sz w:val="22"/>
        </w:rPr>
      </w:pPr>
      <w:r w:rsidRPr="00523FAF">
        <w:rPr>
          <w:rFonts w:ascii="Arial" w:hAnsi="Arial"/>
          <w:color w:val="000000"/>
          <w:sz w:val="22"/>
        </w:rPr>
        <w:t xml:space="preserve">NPV </w:t>
      </w:r>
      <w:proofErr w:type="gramStart"/>
      <w:r w:rsidRPr="00523FAF">
        <w:rPr>
          <w:rFonts w:ascii="Arial" w:hAnsi="Arial"/>
          <w:color w:val="000000"/>
          <w:sz w:val="22"/>
        </w:rPr>
        <w:t>=  $</w:t>
      </w:r>
      <w:proofErr w:type="gramEnd"/>
      <w:r w:rsidRPr="00523FAF">
        <w:rPr>
          <w:rFonts w:ascii="Arial" w:hAnsi="Arial"/>
          <w:color w:val="000000"/>
          <w:sz w:val="22"/>
        </w:rPr>
        <w:t>2.417 million</w:t>
      </w:r>
    </w:p>
    <w:p w:rsidR="0058366F" w:rsidRPr="00523FAF" w:rsidRDefault="0058366F" w:rsidP="0058366F">
      <w:pPr>
        <w:widowControl w:val="0"/>
        <w:tabs>
          <w:tab w:val="right" w:pos="547"/>
        </w:tabs>
        <w:ind w:left="720" w:hanging="720"/>
        <w:rPr>
          <w:rFonts w:ascii="Arial" w:hAnsi="Arial"/>
          <w:sz w:val="22"/>
        </w:rPr>
      </w:pPr>
      <w:r w:rsidRPr="00523FAF">
        <w:rPr>
          <w:rFonts w:ascii="Arial" w:hAnsi="Arial"/>
          <w:color w:val="000000"/>
          <w:sz w:val="22"/>
        </w:rPr>
        <w:tab/>
      </w:r>
      <w:r w:rsidRPr="00523FAF">
        <w:rPr>
          <w:rFonts w:ascii="Arial" w:hAnsi="Arial"/>
          <w:color w:val="000000"/>
          <w:sz w:val="22"/>
        </w:rPr>
        <w:tab/>
      </w:r>
    </w:p>
    <w:p w:rsidR="002C4BAB" w:rsidRPr="002C4BAB" w:rsidRDefault="002C4BAB" w:rsidP="002C4BAB"/>
    <w:p w:rsidR="002C4BAB" w:rsidRDefault="002C4BAB" w:rsidP="002C4BAB"/>
    <w:p w:rsidR="0058366F" w:rsidRPr="002C4BAB" w:rsidRDefault="0058366F" w:rsidP="002C4BAB"/>
    <w:sectPr w:rsidR="0058366F" w:rsidRPr="002C4BAB" w:rsidSect="0026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CBB"/>
    <w:multiLevelType w:val="hybridMultilevel"/>
    <w:tmpl w:val="765E967C"/>
    <w:lvl w:ilvl="0" w:tplc="3B5EDF2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16220"/>
    <w:multiLevelType w:val="multilevel"/>
    <w:tmpl w:val="7CCAF5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7F"/>
    <w:rsid w:val="00014D07"/>
    <w:rsid w:val="00032527"/>
    <w:rsid w:val="000328F9"/>
    <w:rsid w:val="00040A20"/>
    <w:rsid w:val="00042EF5"/>
    <w:rsid w:val="00050478"/>
    <w:rsid w:val="0005576D"/>
    <w:rsid w:val="00060297"/>
    <w:rsid w:val="0006287F"/>
    <w:rsid w:val="00081A46"/>
    <w:rsid w:val="00083300"/>
    <w:rsid w:val="00091938"/>
    <w:rsid w:val="000D4A3B"/>
    <w:rsid w:val="000F51E8"/>
    <w:rsid w:val="00102B57"/>
    <w:rsid w:val="0011364C"/>
    <w:rsid w:val="00135E54"/>
    <w:rsid w:val="00142DEA"/>
    <w:rsid w:val="001540D8"/>
    <w:rsid w:val="001707A2"/>
    <w:rsid w:val="001871D4"/>
    <w:rsid w:val="001B5941"/>
    <w:rsid w:val="001B6651"/>
    <w:rsid w:val="001C0E20"/>
    <w:rsid w:val="001D16C4"/>
    <w:rsid w:val="0020518C"/>
    <w:rsid w:val="002115C0"/>
    <w:rsid w:val="00233CF9"/>
    <w:rsid w:val="002474C5"/>
    <w:rsid w:val="0026449F"/>
    <w:rsid w:val="00291568"/>
    <w:rsid w:val="00293C88"/>
    <w:rsid w:val="002A6261"/>
    <w:rsid w:val="002A7F5C"/>
    <w:rsid w:val="002B54CA"/>
    <w:rsid w:val="002B7141"/>
    <w:rsid w:val="002C4BAB"/>
    <w:rsid w:val="002D3CE4"/>
    <w:rsid w:val="002E69E7"/>
    <w:rsid w:val="003117F8"/>
    <w:rsid w:val="00312FEF"/>
    <w:rsid w:val="00320EF3"/>
    <w:rsid w:val="00326B96"/>
    <w:rsid w:val="003278F0"/>
    <w:rsid w:val="0035094F"/>
    <w:rsid w:val="00360378"/>
    <w:rsid w:val="0037472D"/>
    <w:rsid w:val="003944A5"/>
    <w:rsid w:val="003A5CF5"/>
    <w:rsid w:val="003B414E"/>
    <w:rsid w:val="003B61CD"/>
    <w:rsid w:val="003C68FF"/>
    <w:rsid w:val="003F48FF"/>
    <w:rsid w:val="00413DED"/>
    <w:rsid w:val="00421089"/>
    <w:rsid w:val="00451D49"/>
    <w:rsid w:val="00460A8F"/>
    <w:rsid w:val="004753EE"/>
    <w:rsid w:val="004815BD"/>
    <w:rsid w:val="0048782A"/>
    <w:rsid w:val="004959E1"/>
    <w:rsid w:val="004A6125"/>
    <w:rsid w:val="004C2055"/>
    <w:rsid w:val="004C3845"/>
    <w:rsid w:val="004E7207"/>
    <w:rsid w:val="004F0A9B"/>
    <w:rsid w:val="00501404"/>
    <w:rsid w:val="005044CF"/>
    <w:rsid w:val="00520BDF"/>
    <w:rsid w:val="00523FAF"/>
    <w:rsid w:val="00533DDF"/>
    <w:rsid w:val="0056746C"/>
    <w:rsid w:val="005731FC"/>
    <w:rsid w:val="00576736"/>
    <w:rsid w:val="005768C3"/>
    <w:rsid w:val="0058366F"/>
    <w:rsid w:val="00584126"/>
    <w:rsid w:val="005A7FE8"/>
    <w:rsid w:val="005C22CB"/>
    <w:rsid w:val="005C2C91"/>
    <w:rsid w:val="005C3C4A"/>
    <w:rsid w:val="005C3F14"/>
    <w:rsid w:val="005D17BB"/>
    <w:rsid w:val="005D1A77"/>
    <w:rsid w:val="005D727E"/>
    <w:rsid w:val="005F1629"/>
    <w:rsid w:val="005F7037"/>
    <w:rsid w:val="00602208"/>
    <w:rsid w:val="00622389"/>
    <w:rsid w:val="00622D38"/>
    <w:rsid w:val="0062332D"/>
    <w:rsid w:val="0062790E"/>
    <w:rsid w:val="00633CCA"/>
    <w:rsid w:val="00642C6C"/>
    <w:rsid w:val="00644CCD"/>
    <w:rsid w:val="006943A3"/>
    <w:rsid w:val="006A18EC"/>
    <w:rsid w:val="006B1FA4"/>
    <w:rsid w:val="006D57BE"/>
    <w:rsid w:val="006F590C"/>
    <w:rsid w:val="00710B95"/>
    <w:rsid w:val="00717F55"/>
    <w:rsid w:val="0073012E"/>
    <w:rsid w:val="007456F5"/>
    <w:rsid w:val="0077131F"/>
    <w:rsid w:val="007B6B70"/>
    <w:rsid w:val="007C3DB9"/>
    <w:rsid w:val="007F04C1"/>
    <w:rsid w:val="007F0C1B"/>
    <w:rsid w:val="007F2350"/>
    <w:rsid w:val="00817B4D"/>
    <w:rsid w:val="00821A1B"/>
    <w:rsid w:val="00831765"/>
    <w:rsid w:val="00831C12"/>
    <w:rsid w:val="00847A59"/>
    <w:rsid w:val="008775EB"/>
    <w:rsid w:val="00883270"/>
    <w:rsid w:val="00892AD9"/>
    <w:rsid w:val="008A1677"/>
    <w:rsid w:val="008A7A3D"/>
    <w:rsid w:val="008B28B1"/>
    <w:rsid w:val="008B3846"/>
    <w:rsid w:val="008B3A7D"/>
    <w:rsid w:val="008B7195"/>
    <w:rsid w:val="008C497A"/>
    <w:rsid w:val="008C5015"/>
    <w:rsid w:val="00900BEC"/>
    <w:rsid w:val="0090451F"/>
    <w:rsid w:val="00960F96"/>
    <w:rsid w:val="00964B2B"/>
    <w:rsid w:val="0097255E"/>
    <w:rsid w:val="00976FD7"/>
    <w:rsid w:val="00992421"/>
    <w:rsid w:val="00995F4C"/>
    <w:rsid w:val="009A3A18"/>
    <w:rsid w:val="009A6F5A"/>
    <w:rsid w:val="009B640D"/>
    <w:rsid w:val="009C735B"/>
    <w:rsid w:val="009D69FA"/>
    <w:rsid w:val="009E4036"/>
    <w:rsid w:val="009E7A74"/>
    <w:rsid w:val="00A4389D"/>
    <w:rsid w:val="00A67525"/>
    <w:rsid w:val="00A760C2"/>
    <w:rsid w:val="00A94826"/>
    <w:rsid w:val="00AB0357"/>
    <w:rsid w:val="00AB0440"/>
    <w:rsid w:val="00AB425F"/>
    <w:rsid w:val="00AC34CF"/>
    <w:rsid w:val="00AD6DF8"/>
    <w:rsid w:val="00AE118C"/>
    <w:rsid w:val="00AF0494"/>
    <w:rsid w:val="00AF7692"/>
    <w:rsid w:val="00B30EA3"/>
    <w:rsid w:val="00B339BF"/>
    <w:rsid w:val="00B442D0"/>
    <w:rsid w:val="00B57359"/>
    <w:rsid w:val="00B63A5E"/>
    <w:rsid w:val="00B97575"/>
    <w:rsid w:val="00BA453E"/>
    <w:rsid w:val="00BB7F7A"/>
    <w:rsid w:val="00BE5912"/>
    <w:rsid w:val="00BF2522"/>
    <w:rsid w:val="00C02D8D"/>
    <w:rsid w:val="00C04DC7"/>
    <w:rsid w:val="00C079F2"/>
    <w:rsid w:val="00C135B2"/>
    <w:rsid w:val="00C13CEB"/>
    <w:rsid w:val="00C179B2"/>
    <w:rsid w:val="00C27CE7"/>
    <w:rsid w:val="00C61158"/>
    <w:rsid w:val="00C62985"/>
    <w:rsid w:val="00C87C80"/>
    <w:rsid w:val="00C958D4"/>
    <w:rsid w:val="00CA42C3"/>
    <w:rsid w:val="00CE3901"/>
    <w:rsid w:val="00CE4CD6"/>
    <w:rsid w:val="00CE7F82"/>
    <w:rsid w:val="00CF2977"/>
    <w:rsid w:val="00CF6D2E"/>
    <w:rsid w:val="00D01226"/>
    <w:rsid w:val="00D0495C"/>
    <w:rsid w:val="00D141C9"/>
    <w:rsid w:val="00D15678"/>
    <w:rsid w:val="00D20616"/>
    <w:rsid w:val="00D55685"/>
    <w:rsid w:val="00D57864"/>
    <w:rsid w:val="00D96C90"/>
    <w:rsid w:val="00DA56D7"/>
    <w:rsid w:val="00DB63B9"/>
    <w:rsid w:val="00DD2F4F"/>
    <w:rsid w:val="00E02FFD"/>
    <w:rsid w:val="00E10F0D"/>
    <w:rsid w:val="00E34F17"/>
    <w:rsid w:val="00E5338A"/>
    <w:rsid w:val="00E57D26"/>
    <w:rsid w:val="00E60D87"/>
    <w:rsid w:val="00E839F4"/>
    <w:rsid w:val="00E85643"/>
    <w:rsid w:val="00EC0CD1"/>
    <w:rsid w:val="00EC22BC"/>
    <w:rsid w:val="00ED5CDF"/>
    <w:rsid w:val="00ED72CC"/>
    <w:rsid w:val="00ED7D2E"/>
    <w:rsid w:val="00EE45B9"/>
    <w:rsid w:val="00EF6DE0"/>
    <w:rsid w:val="00F066FB"/>
    <w:rsid w:val="00F078DD"/>
    <w:rsid w:val="00F21C21"/>
    <w:rsid w:val="00F30CB7"/>
    <w:rsid w:val="00F408F6"/>
    <w:rsid w:val="00F501ED"/>
    <w:rsid w:val="00F66FA0"/>
    <w:rsid w:val="00F726B5"/>
    <w:rsid w:val="00F7408E"/>
    <w:rsid w:val="00F83A9D"/>
    <w:rsid w:val="00FA710A"/>
    <w:rsid w:val="00FB0101"/>
    <w:rsid w:val="00FD1864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Body">
    <w:name w:val="Table Body"/>
    <w:rsid w:val="0006287F"/>
    <w:pPr>
      <w:keepNext/>
      <w:spacing w:before="40" w:after="4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GvdeMetniGirintisi">
    <w:name w:val="Body Text Indent"/>
    <w:basedOn w:val="Normal"/>
    <w:link w:val="GvdeMetniGirintisiChar"/>
    <w:rsid w:val="00ED72CC"/>
    <w:pPr>
      <w:widowControl w:val="0"/>
      <w:tabs>
        <w:tab w:val="right" w:pos="547"/>
      </w:tabs>
      <w:ind w:left="720" w:hanging="720"/>
    </w:pPr>
    <w:rPr>
      <w:rFonts w:ascii="Arial" w:hAnsi="Arial"/>
      <w:color w:val="00000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ED72CC"/>
    <w:rPr>
      <w:rFonts w:ascii="Arial" w:eastAsia="Times New Roman" w:hAnsi="Arial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Body">
    <w:name w:val="Table Body"/>
    <w:rsid w:val="0006287F"/>
    <w:pPr>
      <w:keepNext/>
      <w:spacing w:before="40" w:after="4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GvdeMetniGirintisi">
    <w:name w:val="Body Text Indent"/>
    <w:basedOn w:val="Normal"/>
    <w:link w:val="GvdeMetniGirintisiChar"/>
    <w:rsid w:val="00ED72CC"/>
    <w:pPr>
      <w:widowControl w:val="0"/>
      <w:tabs>
        <w:tab w:val="right" w:pos="547"/>
      </w:tabs>
      <w:ind w:left="720" w:hanging="720"/>
    </w:pPr>
    <w:rPr>
      <w:rFonts w:ascii="Arial" w:hAnsi="Arial"/>
      <w:color w:val="00000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ED72CC"/>
    <w:rPr>
      <w:rFonts w:ascii="Arial" w:eastAsia="Times New Roman" w:hAnsi="Arial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burcu.dikmen</dc:creator>
  <cp:lastModifiedBy>Burcu Dikmen</cp:lastModifiedBy>
  <cp:revision>2</cp:revision>
  <cp:lastPrinted>2012-12-24T20:05:00Z</cp:lastPrinted>
  <dcterms:created xsi:type="dcterms:W3CDTF">2013-01-03T13:45:00Z</dcterms:created>
  <dcterms:modified xsi:type="dcterms:W3CDTF">2013-01-03T13:45:00Z</dcterms:modified>
</cp:coreProperties>
</file>